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810000" cy="2143125"/>
            <wp:effectExtent l="0" t="0" r="0" b="9525"/>
            <wp:docPr id="1" name="Рисунок 1" descr="D:\Для размещения\Сергиевск\IMG_20260416_164552_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Сергиевск\IMG_20260416_164552_4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center"/>
        <w:rPr>
          <w:rFonts w:ascii="Verdana" w:hAnsi="Verdana"/>
          <w:color w:val="333333"/>
          <w:sz w:val="28"/>
          <w:szCs w:val="28"/>
        </w:rPr>
      </w:pPr>
      <w:bookmarkStart w:id="0" w:name="_GoBack"/>
      <w:r w:rsidRPr="008B3F5A">
        <w:rPr>
          <w:b/>
          <w:bCs/>
          <w:color w:val="000000"/>
          <w:sz w:val="28"/>
          <w:szCs w:val="28"/>
        </w:rPr>
        <w:t>Самарская область 25 апреля примет участие во Всероссийском субботнике по нацпроекту «Инфраструктура для жизни»</w:t>
      </w:r>
      <w:bookmarkEnd w:id="0"/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bCs/>
          <w:color w:val="000000"/>
          <w:sz w:val="28"/>
          <w:szCs w:val="28"/>
        </w:rPr>
        <w:t>П</w:t>
      </w:r>
      <w:r w:rsidRPr="008B3F5A">
        <w:rPr>
          <w:color w:val="333333"/>
          <w:sz w:val="28"/>
          <w:szCs w:val="28"/>
        </w:rPr>
        <w:t>ри поддержке Минстроя России 25 апреля 2026 года по всей стране пройдёт масштабный Всероссийский субботник. Самарская область также станет частью этого значимого мероприятия. В порядок приведут созданные по нацпроекту «Инфраструктура для жизни» территории, а также пространства, благоустроенные ранее в рамках федерального проекта «Формирование комфортной городской среды». Ожидается, что в мероприятии примут участие все 88 регионов РФ и город Байконур.</w:t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color w:val="333333"/>
          <w:sz w:val="28"/>
          <w:szCs w:val="28"/>
        </w:rPr>
        <w:t xml:space="preserve">Субботник — давняя добрая традиция, которая объединяет людей и дает еще один повод проявить заботу о природе и родном городе. Его главные цели </w:t>
      </w:r>
      <w:proofErr w:type="gramStart"/>
      <w:r w:rsidRPr="008B3F5A">
        <w:rPr>
          <w:color w:val="333333"/>
          <w:sz w:val="28"/>
          <w:szCs w:val="28"/>
        </w:rPr>
        <w:t>—у</w:t>
      </w:r>
      <w:proofErr w:type="gramEnd"/>
      <w:r w:rsidRPr="008B3F5A">
        <w:rPr>
          <w:color w:val="333333"/>
          <w:sz w:val="28"/>
          <w:szCs w:val="28"/>
        </w:rPr>
        <w:t xml:space="preserve">лучшить экологическую обстановку в населённых пунктах и их окрестностях, а также вовлечь жителей в процессы улучшения общественных пространств в своих городах. В прошлом году в субботнике участвовало порядка 1,5 </w:t>
      </w:r>
      <w:proofErr w:type="gramStart"/>
      <w:r w:rsidRPr="008B3F5A">
        <w:rPr>
          <w:color w:val="333333"/>
          <w:sz w:val="28"/>
          <w:szCs w:val="28"/>
        </w:rPr>
        <w:t>млн</w:t>
      </w:r>
      <w:proofErr w:type="gramEnd"/>
      <w:r w:rsidRPr="008B3F5A">
        <w:rPr>
          <w:color w:val="333333"/>
          <w:sz w:val="28"/>
          <w:szCs w:val="28"/>
        </w:rPr>
        <w:t xml:space="preserve"> человек, работы велись на территории свыше 2 тыс. муниципальных образований.</w:t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color w:val="333333"/>
          <w:sz w:val="28"/>
          <w:szCs w:val="28"/>
        </w:rPr>
        <w:t>«</w:t>
      </w:r>
      <w:r w:rsidRPr="008B3F5A">
        <w:rPr>
          <w:i/>
          <w:iCs/>
          <w:color w:val="333333"/>
          <w:sz w:val="28"/>
          <w:szCs w:val="28"/>
        </w:rPr>
        <w:t xml:space="preserve">Один из ключевых приоритетов федерального проекта “Формирование комфортной городской среды” — вовлечение граждан в принятие решений по благоустройству. Участие во Всероссийском субботнике – это прекрасная возможность проявить заботу об окружающей среде и лично внести вклад в преображение общественных пространств. Эта инициатива не только помогает нам вместе наводить порядок на улицах, во дворах, парках и скверах, но и даёт каждому жителю шанс поучаствовать в общественно-полезной работе, быть причастным к масштабным программам развития и положительным изменениям в своих районах, населенных пунктах, городах. Организовывать субботник в период проведения Всероссийского онлайн-голосования за объекты благоустройства, которое </w:t>
      </w:r>
      <w:proofErr w:type="gramStart"/>
      <w:r w:rsidRPr="008B3F5A">
        <w:rPr>
          <w:i/>
          <w:iCs/>
          <w:color w:val="333333"/>
          <w:sz w:val="28"/>
          <w:szCs w:val="28"/>
        </w:rPr>
        <w:t>продлится до 12 июня стало</w:t>
      </w:r>
      <w:proofErr w:type="gramEnd"/>
      <w:r w:rsidRPr="008B3F5A">
        <w:rPr>
          <w:i/>
          <w:iCs/>
          <w:color w:val="333333"/>
          <w:sz w:val="28"/>
          <w:szCs w:val="28"/>
        </w:rPr>
        <w:t xml:space="preserve"> хорошей традицией. С каждым годом в нём участвует всё больше жителей, которые сами выбирают, как будет выглядеть их город</w:t>
      </w:r>
      <w:r w:rsidRPr="008B3F5A">
        <w:rPr>
          <w:color w:val="333333"/>
          <w:sz w:val="28"/>
          <w:szCs w:val="28"/>
        </w:rPr>
        <w:t>», – отметил </w:t>
      </w:r>
      <w:r w:rsidRPr="008B3F5A">
        <w:rPr>
          <w:b/>
          <w:bCs/>
          <w:color w:val="333333"/>
          <w:sz w:val="28"/>
          <w:szCs w:val="28"/>
        </w:rPr>
        <w:t xml:space="preserve">заместитель Министра строительства и ЖКХ РФ Алексей </w:t>
      </w:r>
      <w:proofErr w:type="spellStart"/>
      <w:r w:rsidRPr="008B3F5A">
        <w:rPr>
          <w:b/>
          <w:bCs/>
          <w:color w:val="333333"/>
          <w:sz w:val="28"/>
          <w:szCs w:val="28"/>
        </w:rPr>
        <w:t>Ересько</w:t>
      </w:r>
      <w:proofErr w:type="spellEnd"/>
      <w:r w:rsidRPr="008B3F5A">
        <w:rPr>
          <w:b/>
          <w:bCs/>
          <w:color w:val="333333"/>
          <w:sz w:val="28"/>
          <w:szCs w:val="28"/>
        </w:rPr>
        <w:t>.</w:t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color w:val="333333"/>
          <w:sz w:val="28"/>
          <w:szCs w:val="28"/>
        </w:rPr>
        <w:lastRenderedPageBreak/>
        <w:t xml:space="preserve">Участники займутся уборкой дворов и общественных зон, высадкой цветов и деревьев, приведением в порядок скульптур и малых архитектурных форм, покраской лавочек, цоколей и ограждений, наведением чистоты в подъездах. Кроме того, запланированы мастер-классы, спортивные состязания, лекции и </w:t>
      </w:r>
      <w:proofErr w:type="spellStart"/>
      <w:r w:rsidRPr="008B3F5A">
        <w:rPr>
          <w:color w:val="333333"/>
          <w:sz w:val="28"/>
          <w:szCs w:val="28"/>
        </w:rPr>
        <w:t>воркшопы</w:t>
      </w:r>
      <w:proofErr w:type="spellEnd"/>
      <w:r w:rsidRPr="008B3F5A">
        <w:rPr>
          <w:color w:val="333333"/>
          <w:sz w:val="28"/>
          <w:szCs w:val="28"/>
        </w:rPr>
        <w:t>.</w:t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color w:val="333333"/>
          <w:sz w:val="28"/>
          <w:szCs w:val="28"/>
        </w:rPr>
        <w:t>В Самарской области субботник пройдет на территории парков «Молодежный», «Воронежские озера», бульваре Челюскинцев.</w:t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color w:val="333333"/>
          <w:sz w:val="28"/>
          <w:szCs w:val="28"/>
        </w:rPr>
        <w:t xml:space="preserve">Президентом поставлена задача </w:t>
      </w:r>
      <w:proofErr w:type="gramStart"/>
      <w:r w:rsidRPr="008B3F5A">
        <w:rPr>
          <w:color w:val="333333"/>
          <w:sz w:val="28"/>
          <w:szCs w:val="28"/>
        </w:rPr>
        <w:t>улучшить</w:t>
      </w:r>
      <w:proofErr w:type="gramEnd"/>
      <w:r w:rsidRPr="008B3F5A">
        <w:rPr>
          <w:color w:val="333333"/>
          <w:sz w:val="28"/>
          <w:szCs w:val="28"/>
        </w:rPr>
        <w:t xml:space="preserve"> среду для жизни в опорных населённых пунктах на 30% к 2030 году и на 60% к 2036 году. Федеральный проект «Формирование комфортной городской среды» в составе нацпроекта «Инфраструктура для жизни» меняет облик городов и сёл, задаёт новые стандарты качества жизни, формирует благоприятную среду для накопления социального капитала. По программе нацпроекта благоустраиваются общественные пространства — набережные, парки, скверы, улицы, спортивные площадки, а также реализуются проекты-победители Всероссийского конкурса лучших проектов создания комфортной городской среды для малых городов и исторических поселений. Всего в стране за время действия нацпроекта обновлено более 80,6 тыс. пространств и реализовано 1154 проекта-победителя конкурса. В Самарской области – 2981 территория и 22 проекта-победителя конкурса.</w:t>
      </w:r>
    </w:p>
    <w:p w:rsidR="008B3F5A" w:rsidRPr="008B3F5A" w:rsidRDefault="008B3F5A" w:rsidP="008B3F5A">
      <w:pPr>
        <w:pStyle w:val="a3"/>
        <w:shd w:val="clear" w:color="auto" w:fill="FFFFFF"/>
        <w:spacing w:after="165" w:afterAutospacing="0"/>
        <w:ind w:firstLine="426"/>
        <w:jc w:val="both"/>
        <w:rPr>
          <w:rFonts w:ascii="Verdana" w:hAnsi="Verdana"/>
          <w:color w:val="333333"/>
          <w:sz w:val="28"/>
          <w:szCs w:val="28"/>
        </w:rPr>
      </w:pPr>
      <w:r w:rsidRPr="008B3F5A">
        <w:rPr>
          <w:color w:val="333333"/>
          <w:sz w:val="28"/>
          <w:szCs w:val="28"/>
        </w:rPr>
        <w:t xml:space="preserve">Жители активно вовлекаются в решение вопросов благоустройства: с 2021 года во Всероссийском голосовании за объекты благоустройства зафиксировано 68 </w:t>
      </w:r>
      <w:proofErr w:type="gramStart"/>
      <w:r w:rsidRPr="008B3F5A">
        <w:rPr>
          <w:color w:val="333333"/>
          <w:sz w:val="28"/>
          <w:szCs w:val="28"/>
        </w:rPr>
        <w:t>млн</w:t>
      </w:r>
      <w:proofErr w:type="gramEnd"/>
      <w:r w:rsidRPr="008B3F5A">
        <w:rPr>
          <w:color w:val="333333"/>
          <w:sz w:val="28"/>
          <w:szCs w:val="28"/>
        </w:rPr>
        <w:t xml:space="preserve"> голосов. Во всероссийской акции примут участие волонтеры платформы Добро РФ. Они расскажут горожанам о </w:t>
      </w:r>
      <w:proofErr w:type="gramStart"/>
      <w:r w:rsidRPr="008B3F5A">
        <w:rPr>
          <w:color w:val="333333"/>
          <w:sz w:val="28"/>
          <w:szCs w:val="28"/>
        </w:rPr>
        <w:t>предстоящем</w:t>
      </w:r>
      <w:proofErr w:type="gramEnd"/>
      <w:r w:rsidRPr="008B3F5A">
        <w:rPr>
          <w:color w:val="333333"/>
          <w:sz w:val="28"/>
          <w:szCs w:val="28"/>
        </w:rPr>
        <w:t xml:space="preserve"> онлайн-голосовании на платформе zagorodsreda.gosuslugi.ru и помогут сделать выбор. Повлиять на позитивные изменения в своём городе может любой гражданин старше 14 лет.</w:t>
      </w:r>
    </w:p>
    <w:p w:rsidR="00021F02" w:rsidRPr="008B3F5A" w:rsidRDefault="008B3F5A" w:rsidP="008B3F5A">
      <w:pPr>
        <w:ind w:firstLine="426"/>
        <w:rPr>
          <w:sz w:val="28"/>
          <w:szCs w:val="28"/>
        </w:rPr>
      </w:pPr>
    </w:p>
    <w:sectPr w:rsidR="00021F02" w:rsidRPr="008B3F5A" w:rsidSect="008B3F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F32F4"/>
    <w:multiLevelType w:val="hybridMultilevel"/>
    <w:tmpl w:val="E568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5565"/>
    <w:multiLevelType w:val="multilevel"/>
    <w:tmpl w:val="9FEE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08"/>
    <w:rsid w:val="00030B26"/>
    <w:rsid w:val="008B3F5A"/>
    <w:rsid w:val="00A73C68"/>
    <w:rsid w:val="00A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Лысенко</dc:creator>
  <cp:keywords/>
  <dc:description/>
  <cp:lastModifiedBy>Ирина Лысенко</cp:lastModifiedBy>
  <cp:revision>2</cp:revision>
  <dcterms:created xsi:type="dcterms:W3CDTF">2026-04-17T06:42:00Z</dcterms:created>
  <dcterms:modified xsi:type="dcterms:W3CDTF">2026-04-17T06:43:00Z</dcterms:modified>
</cp:coreProperties>
</file>